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B131D" w14:textId="77777777" w:rsidR="00955E4E" w:rsidRPr="00955E4E" w:rsidRDefault="00955E4E" w:rsidP="00955E4E">
      <w:r w:rsidRPr="00955E4E">
        <w:fldChar w:fldCharType="begin"/>
      </w:r>
      <w:r w:rsidRPr="00955E4E">
        <w:instrText>HYPERLINK "https://chatgpt.com/c/28105ad0-7431-4f39-96aa-31cc572344e8" \l "main"</w:instrText>
      </w:r>
      <w:r w:rsidRPr="00955E4E">
        <w:fldChar w:fldCharType="separate"/>
      </w:r>
      <w:r w:rsidRPr="00955E4E">
        <w:rPr>
          <w:rStyle w:val="Hyperlink"/>
        </w:rPr>
        <w:t>Skip to content</w:t>
      </w:r>
      <w:r w:rsidRPr="00955E4E">
        <w:fldChar w:fldCharType="end"/>
      </w:r>
    </w:p>
    <w:p w14:paraId="74A92C2E" w14:textId="77777777" w:rsidR="00955E4E" w:rsidRPr="00955E4E" w:rsidRDefault="00955E4E" w:rsidP="00955E4E">
      <w:pPr>
        <w:rPr>
          <w:b/>
          <w:bCs/>
        </w:rPr>
      </w:pPr>
      <w:r w:rsidRPr="00955E4E">
        <w:rPr>
          <w:b/>
          <w:bCs/>
        </w:rPr>
        <w:t>Chat history</w:t>
      </w:r>
    </w:p>
    <w:p w14:paraId="1910C917" w14:textId="77777777" w:rsidR="00955E4E" w:rsidRPr="00955E4E" w:rsidRDefault="00955E4E" w:rsidP="00955E4E">
      <w:pPr>
        <w:rPr>
          <w:b/>
          <w:bCs/>
        </w:rPr>
      </w:pPr>
      <w:r w:rsidRPr="00955E4E">
        <w:rPr>
          <w:b/>
          <w:bCs/>
        </w:rPr>
        <w:t>You said:</w:t>
      </w:r>
    </w:p>
    <w:p w14:paraId="33FF2BE2" w14:textId="77777777" w:rsidR="00955E4E" w:rsidRPr="00955E4E" w:rsidRDefault="00955E4E" w:rsidP="00955E4E">
      <w:pPr>
        <w:rPr>
          <w:b/>
          <w:bCs/>
        </w:rPr>
      </w:pPr>
      <w:commentRangeStart w:id="0"/>
      <w:r w:rsidRPr="00955E4E">
        <w:rPr>
          <w:b/>
          <w:bCs/>
        </w:rPr>
        <w:t>AI_Task_Force_Government_and_Public_Sector_Efficiency_Subcommittee__August_14_2024_01_00_00_PM.txt</w:t>
      </w:r>
      <w:commentRangeEnd w:id="0"/>
      <w:r w:rsidR="00E47F9E">
        <w:rPr>
          <w:rStyle w:val="CommentReference"/>
        </w:rPr>
        <w:commentReference w:id="0"/>
      </w:r>
    </w:p>
    <w:p w14:paraId="5F433D3D" w14:textId="77777777" w:rsidR="00955E4E" w:rsidRPr="00955E4E" w:rsidRDefault="00955E4E" w:rsidP="00955E4E">
      <w:r w:rsidRPr="00955E4E">
        <w:t>Document</w:t>
      </w:r>
    </w:p>
    <w:p w14:paraId="31913995" w14:textId="77777777" w:rsidR="00955E4E" w:rsidRPr="00955E4E" w:rsidRDefault="00955E4E" w:rsidP="00955E4E">
      <w:r w:rsidRPr="00955E4E">
        <w:t>This is a transcript from a meeting on government AI. Please read this and tell me what your five biggest takeaways are from the meeting.</w:t>
      </w:r>
    </w:p>
    <w:p w14:paraId="2B5ADC9A" w14:textId="77777777" w:rsidR="00955E4E" w:rsidRPr="00955E4E" w:rsidRDefault="00955E4E" w:rsidP="00955E4E">
      <w:pPr>
        <w:rPr>
          <w:b/>
          <w:bCs/>
        </w:rPr>
      </w:pPr>
      <w:r w:rsidRPr="00955E4E">
        <w:rPr>
          <w:b/>
          <w:bCs/>
        </w:rPr>
        <w:t>ChatGPT said:</w:t>
      </w:r>
    </w:p>
    <w:p w14:paraId="57CDC0C2" w14:textId="77777777" w:rsidR="00955E4E" w:rsidRPr="00955E4E" w:rsidRDefault="00955E4E" w:rsidP="00955E4E">
      <w:r w:rsidRPr="00955E4E">
        <w:t>The text "Fuzzy Sets and Systems 92 (1997) 193-204" refers to an academic paper published in the journal </w:t>
      </w:r>
      <w:r w:rsidRPr="00955E4E">
        <w:rPr>
          <w:i/>
          <w:iCs/>
        </w:rPr>
        <w:t>Fuzzy Sets and Systems</w:t>
      </w:r>
      <w:r w:rsidRPr="00955E4E">
        <w:t>, Volume 92, in 1997, on pages 193 to 204.</w:t>
      </w:r>
    </w:p>
    <w:p w14:paraId="0B68B0E4" w14:textId="77777777" w:rsidR="00955E4E" w:rsidRPr="00955E4E" w:rsidRDefault="00955E4E" w:rsidP="00955E4E">
      <w:r w:rsidRPr="00955E4E">
        <w:t>This information indicates that the document is an academic article related to fuzzy sets and systems, which is an area in mathematics and computer science that deals with reasoning that is approximate rather than precise.</w:t>
      </w:r>
    </w:p>
    <w:p w14:paraId="4A56C935" w14:textId="77777777" w:rsidR="00955E4E" w:rsidRPr="00955E4E" w:rsidRDefault="00955E4E" w:rsidP="00955E4E">
      <w:r w:rsidRPr="00955E4E">
        <w:t>If you need more details or a summary of the specific content in this document, it would be helpful to have the title of the paper or a brief overview of the topic it covers.</w:t>
      </w:r>
    </w:p>
    <w:p w14:paraId="7E71E0CC" w14:textId="77777777" w:rsidR="00955E4E" w:rsidRPr="00955E4E" w:rsidRDefault="00955E4E" w:rsidP="00955E4E">
      <w:pPr>
        <w:rPr>
          <w:b/>
          <w:bCs/>
        </w:rPr>
      </w:pPr>
      <w:r w:rsidRPr="00955E4E">
        <w:rPr>
          <w:b/>
          <w:bCs/>
        </w:rPr>
        <w:t>You said:</w:t>
      </w:r>
    </w:p>
    <w:p w14:paraId="71C9FD8C" w14:textId="77777777" w:rsidR="00955E4E" w:rsidRPr="00955E4E" w:rsidRDefault="00955E4E" w:rsidP="00955E4E">
      <w:r w:rsidRPr="00955E4E">
        <w:t>That isn't helpful at all. Please summarize any comments that were made by Rick Talbert.</w:t>
      </w:r>
    </w:p>
    <w:p w14:paraId="6D10E568" w14:textId="77777777" w:rsidR="00955E4E" w:rsidRPr="00955E4E" w:rsidRDefault="00955E4E" w:rsidP="00955E4E">
      <w:pPr>
        <w:rPr>
          <w:b/>
          <w:bCs/>
        </w:rPr>
      </w:pPr>
      <w:r w:rsidRPr="00955E4E">
        <w:rPr>
          <w:b/>
          <w:bCs/>
        </w:rPr>
        <w:t>ChatGPT said:</w:t>
      </w:r>
    </w:p>
    <w:p w14:paraId="3C3DC93B" w14:textId="77777777" w:rsidR="00955E4E" w:rsidRPr="00955E4E" w:rsidRDefault="00955E4E" w:rsidP="00955E4E">
      <w:r w:rsidRPr="00955E4E">
        <w:t>The file you've provided contains minutes and discussions from the AI Task Force Government and Public Sector Efficiency Subcommittee meeting held on August 14, 2024. Here’s a breakdown of the participants and a summary of the key points discussed:</w:t>
      </w:r>
    </w:p>
    <w:p w14:paraId="295DBF6A" w14:textId="77777777" w:rsidR="00955E4E" w:rsidRPr="00955E4E" w:rsidRDefault="00955E4E" w:rsidP="00955E4E">
      <w:pPr>
        <w:rPr>
          <w:b/>
          <w:bCs/>
        </w:rPr>
      </w:pPr>
      <w:r w:rsidRPr="00955E4E">
        <w:rPr>
          <w:b/>
          <w:bCs/>
        </w:rPr>
        <w:t>Participants:</w:t>
      </w:r>
    </w:p>
    <w:p w14:paraId="0C851D54" w14:textId="77777777" w:rsidR="00955E4E" w:rsidRPr="00955E4E" w:rsidRDefault="00955E4E" w:rsidP="00955E4E">
      <w:pPr>
        <w:numPr>
          <w:ilvl w:val="0"/>
          <w:numId w:val="1"/>
        </w:numPr>
      </w:pPr>
      <w:r w:rsidRPr="00955E4E">
        <w:rPr>
          <w:b/>
          <w:bCs/>
        </w:rPr>
        <w:t>Ellen</w:t>
      </w:r>
      <w:r w:rsidRPr="00955E4E">
        <w:t> - Policy Manager at AGIO</w:t>
      </w:r>
    </w:p>
    <w:p w14:paraId="69C2CE7E" w14:textId="77777777" w:rsidR="00955E4E" w:rsidRPr="00955E4E" w:rsidRDefault="00955E4E" w:rsidP="00955E4E">
      <w:pPr>
        <w:numPr>
          <w:ilvl w:val="0"/>
          <w:numId w:val="1"/>
        </w:numPr>
      </w:pPr>
      <w:r w:rsidRPr="00955E4E">
        <w:rPr>
          <w:b/>
          <w:bCs/>
        </w:rPr>
        <w:t>My Own Son</w:t>
      </w:r>
      <w:r w:rsidRPr="00955E4E">
        <w:t> - Member of the AGIO Policy Team</w:t>
      </w:r>
    </w:p>
    <w:p w14:paraId="7178B3B4" w14:textId="77777777" w:rsidR="00955E4E" w:rsidRPr="00955E4E" w:rsidRDefault="00955E4E" w:rsidP="00955E4E">
      <w:pPr>
        <w:numPr>
          <w:ilvl w:val="0"/>
          <w:numId w:val="1"/>
        </w:numPr>
      </w:pPr>
      <w:r w:rsidRPr="00955E4E">
        <w:rPr>
          <w:b/>
          <w:bCs/>
        </w:rPr>
        <w:t>Yuki Shizuka</w:t>
      </w:r>
      <w:r w:rsidRPr="00955E4E">
        <w:t> - New member of the AGIO Policy Team</w:t>
      </w:r>
    </w:p>
    <w:p w14:paraId="3E92EADD" w14:textId="77777777" w:rsidR="00955E4E" w:rsidRPr="00955E4E" w:rsidRDefault="00955E4E" w:rsidP="00955E4E">
      <w:pPr>
        <w:numPr>
          <w:ilvl w:val="0"/>
          <w:numId w:val="1"/>
        </w:numPr>
      </w:pPr>
      <w:r w:rsidRPr="00955E4E">
        <w:rPr>
          <w:b/>
          <w:bCs/>
        </w:rPr>
        <w:t>Sherry Sawyer</w:t>
      </w:r>
      <w:r w:rsidRPr="00955E4E">
        <w:t> - Deputy Director for Policy and Outreach in the Governor's Office</w:t>
      </w:r>
    </w:p>
    <w:p w14:paraId="2548FE79" w14:textId="77777777" w:rsidR="00955E4E" w:rsidRPr="00955E4E" w:rsidRDefault="00955E4E" w:rsidP="00955E4E">
      <w:pPr>
        <w:numPr>
          <w:ilvl w:val="0"/>
          <w:numId w:val="1"/>
        </w:numPr>
      </w:pPr>
      <w:r w:rsidRPr="00955E4E">
        <w:rPr>
          <w:b/>
          <w:bCs/>
        </w:rPr>
        <w:t>Rick Cow</w:t>
      </w:r>
      <w:r w:rsidRPr="00955E4E">
        <w:t> - Senior Project Advisor for the State Auditor's Office</w:t>
      </w:r>
    </w:p>
    <w:p w14:paraId="7C5727CB" w14:textId="77777777" w:rsidR="00955E4E" w:rsidRPr="00955E4E" w:rsidRDefault="00955E4E" w:rsidP="00955E4E">
      <w:pPr>
        <w:numPr>
          <w:ilvl w:val="0"/>
          <w:numId w:val="1"/>
        </w:numPr>
      </w:pPr>
      <w:r w:rsidRPr="00955E4E">
        <w:rPr>
          <w:b/>
          <w:bCs/>
        </w:rPr>
        <w:lastRenderedPageBreak/>
        <w:t>Magna Balazinska</w:t>
      </w:r>
      <w:r w:rsidRPr="00955E4E">
        <w:t> - Director of the Paul G. Allen School of Computer Science and Engineering at the University of Washington</w:t>
      </w:r>
    </w:p>
    <w:p w14:paraId="369E8DA8" w14:textId="77777777" w:rsidR="00955E4E" w:rsidRPr="00955E4E" w:rsidRDefault="00955E4E" w:rsidP="00955E4E">
      <w:pPr>
        <w:numPr>
          <w:ilvl w:val="0"/>
          <w:numId w:val="1"/>
        </w:numPr>
      </w:pPr>
      <w:r w:rsidRPr="00955E4E">
        <w:rPr>
          <w:b/>
          <w:bCs/>
        </w:rPr>
        <w:t>Steve Zersky</w:t>
      </w:r>
      <w:r w:rsidRPr="00955E4E">
        <w:t> - Former in-house general counsel with expertise in network security and cybersecurity</w:t>
      </w:r>
    </w:p>
    <w:p w14:paraId="7BAD4A0F" w14:textId="77777777" w:rsidR="00955E4E" w:rsidRPr="00955E4E" w:rsidRDefault="00955E4E" w:rsidP="00955E4E">
      <w:pPr>
        <w:numPr>
          <w:ilvl w:val="0"/>
          <w:numId w:val="1"/>
        </w:numPr>
      </w:pPr>
      <w:r w:rsidRPr="00955E4E">
        <w:rPr>
          <w:b/>
          <w:bCs/>
        </w:rPr>
        <w:t>Boaz Ashkenazi</w:t>
      </w:r>
      <w:r w:rsidRPr="00955E4E">
        <w:t> - CEO of an augmented AI company based in Seattle</w:t>
      </w:r>
    </w:p>
    <w:p w14:paraId="41FF0E18" w14:textId="77777777" w:rsidR="00955E4E" w:rsidRPr="00955E4E" w:rsidRDefault="00955E4E" w:rsidP="00955E4E">
      <w:pPr>
        <w:rPr>
          <w:b/>
          <w:bCs/>
        </w:rPr>
      </w:pPr>
      <w:r w:rsidRPr="00955E4E">
        <w:rPr>
          <w:b/>
          <w:bCs/>
        </w:rPr>
        <w:t>Key Points Discussed:</w:t>
      </w:r>
    </w:p>
    <w:p w14:paraId="70CC973E" w14:textId="77777777" w:rsidR="00955E4E" w:rsidRPr="00955E4E" w:rsidRDefault="00955E4E" w:rsidP="00955E4E">
      <w:pPr>
        <w:numPr>
          <w:ilvl w:val="0"/>
          <w:numId w:val="2"/>
        </w:numPr>
      </w:pPr>
      <w:r w:rsidRPr="00955E4E">
        <w:rPr>
          <w:b/>
          <w:bCs/>
        </w:rPr>
        <w:t>Introductions and Goals:</w:t>
      </w:r>
    </w:p>
    <w:p w14:paraId="73D30E45" w14:textId="77777777" w:rsidR="00955E4E" w:rsidRPr="00955E4E" w:rsidRDefault="00955E4E" w:rsidP="00955E4E">
      <w:pPr>
        <w:numPr>
          <w:ilvl w:val="1"/>
          <w:numId w:val="2"/>
        </w:numPr>
      </w:pPr>
      <w:r w:rsidRPr="00955E4E">
        <w:t>The meeting began with introductions, where participants shared their roles and interests related to the AI Task Force. The focus was on understanding the current state of AI and its implications for government and public sector efficiency.</w:t>
      </w:r>
    </w:p>
    <w:p w14:paraId="02D76AE0" w14:textId="77777777" w:rsidR="00955E4E" w:rsidRPr="00955E4E" w:rsidRDefault="00955E4E" w:rsidP="00955E4E">
      <w:pPr>
        <w:numPr>
          <w:ilvl w:val="0"/>
          <w:numId w:val="2"/>
        </w:numPr>
      </w:pPr>
      <w:r w:rsidRPr="00955E4E">
        <w:rPr>
          <w:b/>
          <w:bCs/>
        </w:rPr>
        <w:t>Scope and Focus:</w:t>
      </w:r>
    </w:p>
    <w:p w14:paraId="1D2BC5F4" w14:textId="77777777" w:rsidR="00955E4E" w:rsidRPr="00955E4E" w:rsidRDefault="00955E4E" w:rsidP="00955E4E">
      <w:pPr>
        <w:numPr>
          <w:ilvl w:val="1"/>
          <w:numId w:val="2"/>
        </w:numPr>
      </w:pPr>
      <w:r w:rsidRPr="00955E4E">
        <w:t>The subcommittee discussed the challenge of defining the appropriate scope for their work, aiming to find a balance between being comprehensive and realistic. There was a focus on creating a set of guidelines or "guardrails" that can help manage AI's impact on public sector operations while addressing security concerns.</w:t>
      </w:r>
    </w:p>
    <w:p w14:paraId="3355EC6C" w14:textId="77777777" w:rsidR="00955E4E" w:rsidRPr="00955E4E" w:rsidRDefault="00955E4E" w:rsidP="00955E4E">
      <w:pPr>
        <w:numPr>
          <w:ilvl w:val="0"/>
          <w:numId w:val="2"/>
        </w:numPr>
      </w:pPr>
      <w:r w:rsidRPr="00955E4E">
        <w:rPr>
          <w:b/>
          <w:bCs/>
        </w:rPr>
        <w:t>Comparative Analysis:</w:t>
      </w:r>
    </w:p>
    <w:p w14:paraId="025BC05B" w14:textId="77777777" w:rsidR="00955E4E" w:rsidRPr="00955E4E" w:rsidRDefault="00955E4E" w:rsidP="00955E4E">
      <w:pPr>
        <w:numPr>
          <w:ilvl w:val="1"/>
          <w:numId w:val="2"/>
        </w:numPr>
      </w:pPr>
      <w:r w:rsidRPr="00955E4E">
        <w:t>A discussion on existing frameworks, particularly the similarities between the Washington State Executive Order and the one from California. The task force considered the potential for using California's approach as a model for developing their own guidelines.</w:t>
      </w:r>
    </w:p>
    <w:p w14:paraId="14EF23BA" w14:textId="77777777" w:rsidR="00955E4E" w:rsidRPr="00955E4E" w:rsidRDefault="00955E4E" w:rsidP="00955E4E">
      <w:pPr>
        <w:numPr>
          <w:ilvl w:val="0"/>
          <w:numId w:val="2"/>
        </w:numPr>
      </w:pPr>
      <w:r w:rsidRPr="00955E4E">
        <w:rPr>
          <w:b/>
          <w:bCs/>
        </w:rPr>
        <w:t>Future Steps:</w:t>
      </w:r>
    </w:p>
    <w:p w14:paraId="353A40AF" w14:textId="77777777" w:rsidR="00955E4E" w:rsidRPr="00955E4E" w:rsidRDefault="00955E4E" w:rsidP="00955E4E">
      <w:pPr>
        <w:numPr>
          <w:ilvl w:val="1"/>
          <w:numId w:val="2"/>
        </w:numPr>
      </w:pPr>
      <w:r w:rsidRPr="00955E4E">
        <w:t>The group plans to compile resources and examine how other states are approaching AI governance, especially those with existing task forces. The goal is to develop a framework that can be demonstrated and adjusted as needed.</w:t>
      </w:r>
    </w:p>
    <w:p w14:paraId="16D04734" w14:textId="77777777" w:rsidR="00955E4E" w:rsidRPr="00955E4E" w:rsidRDefault="00955E4E" w:rsidP="00955E4E">
      <w:r w:rsidRPr="00955E4E">
        <w:t>These discussions reflect the subcommittee's early efforts to define its role and set the groundwork for addressing AI-related challenges in the public sector.</w:t>
      </w:r>
    </w:p>
    <w:p w14:paraId="4F485042" w14:textId="77777777" w:rsidR="00955E4E" w:rsidRPr="00955E4E" w:rsidRDefault="00955E4E" w:rsidP="00955E4E">
      <w:r w:rsidRPr="00955E4E">
        <w:t xml:space="preserve">For specific references or quotes, feel free to </w:t>
      </w:r>
      <w:proofErr w:type="gramStart"/>
      <w:r w:rsidRPr="00955E4E">
        <w:t>indicate</w:t>
      </w:r>
      <w:proofErr w:type="gramEnd"/>
      <w:r w:rsidRPr="00955E4E">
        <w:t>, and I can extract those from the file provided.</w:t>
      </w:r>
    </w:p>
    <w:p w14:paraId="243BE0ED" w14:textId="77777777" w:rsidR="00955E4E" w:rsidRPr="00955E4E" w:rsidRDefault="00955E4E" w:rsidP="00955E4E">
      <w:pPr>
        <w:rPr>
          <w:b/>
          <w:bCs/>
        </w:rPr>
      </w:pPr>
      <w:r w:rsidRPr="00955E4E">
        <w:rPr>
          <w:b/>
          <w:bCs/>
        </w:rPr>
        <w:lastRenderedPageBreak/>
        <w:t>You said:</w:t>
      </w:r>
    </w:p>
    <w:p w14:paraId="28309B9F" w14:textId="77777777" w:rsidR="00955E4E" w:rsidRPr="00955E4E" w:rsidRDefault="00955E4E" w:rsidP="00955E4E">
      <w:r w:rsidRPr="00955E4E">
        <w:t>This was much more helpful. Thanks.</w:t>
      </w:r>
    </w:p>
    <w:p w14:paraId="6BCEED17" w14:textId="77777777" w:rsidR="00955E4E" w:rsidRPr="00955E4E" w:rsidRDefault="00955E4E" w:rsidP="00955E4E">
      <w:pPr>
        <w:rPr>
          <w:b/>
          <w:bCs/>
        </w:rPr>
      </w:pPr>
      <w:r w:rsidRPr="00955E4E">
        <w:rPr>
          <w:b/>
          <w:bCs/>
        </w:rPr>
        <w:t>ChatGPT said:</w:t>
      </w:r>
    </w:p>
    <w:p w14:paraId="7C6A6C62" w14:textId="77777777" w:rsidR="00955E4E" w:rsidRPr="00955E4E" w:rsidRDefault="00955E4E" w:rsidP="00955E4E">
      <w:r w:rsidRPr="00955E4E">
        <w:t>You're welcome! I'm glad the summary was helpful. If you need any more information or assistance with anything else, feel free to ask!</w:t>
      </w:r>
    </w:p>
    <w:p w14:paraId="19CCF480" w14:textId="77777777" w:rsidR="00955E4E" w:rsidRPr="00955E4E" w:rsidRDefault="00955E4E" w:rsidP="00955E4E">
      <w:pPr>
        <w:rPr>
          <w:vanish/>
        </w:rPr>
      </w:pPr>
      <w:r w:rsidRPr="00955E4E">
        <w:rPr>
          <w:vanish/>
        </w:rPr>
        <w:t>Top of Form</w:t>
      </w:r>
    </w:p>
    <w:p w14:paraId="66CC8094" w14:textId="77777777" w:rsidR="00955E4E" w:rsidRPr="00955E4E" w:rsidRDefault="00955E4E" w:rsidP="00955E4E">
      <w:pPr>
        <w:rPr>
          <w:vanish/>
        </w:rPr>
      </w:pPr>
      <w:r w:rsidRPr="00955E4E">
        <w:rPr>
          <w:vanish/>
        </w:rPr>
        <w:t>Bottom of Form</w:t>
      </w:r>
    </w:p>
    <w:p w14:paraId="4E6DA2CE" w14:textId="77777777" w:rsidR="00955E4E" w:rsidRPr="00955E4E" w:rsidRDefault="00955E4E" w:rsidP="00955E4E">
      <w:r w:rsidRPr="00955E4E">
        <w:t>ChatGPT can make mistakes. Check important info.</w:t>
      </w:r>
    </w:p>
    <w:p w14:paraId="239106F3"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9-02T12:20:00Z" w:initials="SF">
    <w:p w14:paraId="18E08AF1" w14:textId="77777777" w:rsidR="00E47F9E" w:rsidRDefault="00E47F9E" w:rsidP="00E47F9E">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E08A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162C78" w16cex:dateUtc="2025-09-02T1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08AF1" w16cid:durableId="4E162C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B591E"/>
    <w:multiLevelType w:val="multilevel"/>
    <w:tmpl w:val="2EC214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1B67ED"/>
    <w:multiLevelType w:val="multilevel"/>
    <w:tmpl w:val="7062F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60464418">
    <w:abstractNumId w:val="1"/>
  </w:num>
  <w:num w:numId="2" w16cid:durableId="1879174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0B6"/>
    <w:rsid w:val="004C372F"/>
    <w:rsid w:val="0052210D"/>
    <w:rsid w:val="00955E4E"/>
    <w:rsid w:val="00C00D29"/>
    <w:rsid w:val="00C440B6"/>
    <w:rsid w:val="00E47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EF7A3"/>
  <w15:chartTrackingRefBased/>
  <w15:docId w15:val="{267D2551-472B-4ECD-86A6-5ACAB7E1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40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40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40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40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40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40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40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40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40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0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40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40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40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40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40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40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40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40B6"/>
    <w:rPr>
      <w:rFonts w:eastAsiaTheme="majorEastAsia" w:cstheme="majorBidi"/>
      <w:color w:val="272727" w:themeColor="text1" w:themeTint="D8"/>
    </w:rPr>
  </w:style>
  <w:style w:type="paragraph" w:styleId="Title">
    <w:name w:val="Title"/>
    <w:basedOn w:val="Normal"/>
    <w:next w:val="Normal"/>
    <w:link w:val="TitleChar"/>
    <w:uiPriority w:val="10"/>
    <w:qFormat/>
    <w:rsid w:val="00C440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40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40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40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40B6"/>
    <w:pPr>
      <w:spacing w:before="160"/>
      <w:jc w:val="center"/>
    </w:pPr>
    <w:rPr>
      <w:i/>
      <w:iCs/>
      <w:color w:val="404040" w:themeColor="text1" w:themeTint="BF"/>
    </w:rPr>
  </w:style>
  <w:style w:type="character" w:customStyle="1" w:styleId="QuoteChar">
    <w:name w:val="Quote Char"/>
    <w:basedOn w:val="DefaultParagraphFont"/>
    <w:link w:val="Quote"/>
    <w:uiPriority w:val="29"/>
    <w:rsid w:val="00C440B6"/>
    <w:rPr>
      <w:i/>
      <w:iCs/>
      <w:color w:val="404040" w:themeColor="text1" w:themeTint="BF"/>
    </w:rPr>
  </w:style>
  <w:style w:type="paragraph" w:styleId="ListParagraph">
    <w:name w:val="List Paragraph"/>
    <w:basedOn w:val="Normal"/>
    <w:uiPriority w:val="34"/>
    <w:qFormat/>
    <w:rsid w:val="00C440B6"/>
    <w:pPr>
      <w:ind w:left="720"/>
      <w:contextualSpacing/>
    </w:pPr>
  </w:style>
  <w:style w:type="character" w:styleId="IntenseEmphasis">
    <w:name w:val="Intense Emphasis"/>
    <w:basedOn w:val="DefaultParagraphFont"/>
    <w:uiPriority w:val="21"/>
    <w:qFormat/>
    <w:rsid w:val="00C440B6"/>
    <w:rPr>
      <w:i/>
      <w:iCs/>
      <w:color w:val="0F4761" w:themeColor="accent1" w:themeShade="BF"/>
    </w:rPr>
  </w:style>
  <w:style w:type="paragraph" w:styleId="IntenseQuote">
    <w:name w:val="Intense Quote"/>
    <w:basedOn w:val="Normal"/>
    <w:next w:val="Normal"/>
    <w:link w:val="IntenseQuoteChar"/>
    <w:uiPriority w:val="30"/>
    <w:qFormat/>
    <w:rsid w:val="00C440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40B6"/>
    <w:rPr>
      <w:i/>
      <w:iCs/>
      <w:color w:val="0F4761" w:themeColor="accent1" w:themeShade="BF"/>
    </w:rPr>
  </w:style>
  <w:style w:type="character" w:styleId="IntenseReference">
    <w:name w:val="Intense Reference"/>
    <w:basedOn w:val="DefaultParagraphFont"/>
    <w:uiPriority w:val="32"/>
    <w:qFormat/>
    <w:rsid w:val="00C440B6"/>
    <w:rPr>
      <w:b/>
      <w:bCs/>
      <w:smallCaps/>
      <w:color w:val="0F4761" w:themeColor="accent1" w:themeShade="BF"/>
      <w:spacing w:val="5"/>
    </w:rPr>
  </w:style>
  <w:style w:type="character" w:styleId="Hyperlink">
    <w:name w:val="Hyperlink"/>
    <w:basedOn w:val="DefaultParagraphFont"/>
    <w:uiPriority w:val="99"/>
    <w:unhideWhenUsed/>
    <w:rsid w:val="00955E4E"/>
    <w:rPr>
      <w:color w:val="467886" w:themeColor="hyperlink"/>
      <w:u w:val="single"/>
    </w:rPr>
  </w:style>
  <w:style w:type="character" w:styleId="UnresolvedMention">
    <w:name w:val="Unresolved Mention"/>
    <w:basedOn w:val="DefaultParagraphFont"/>
    <w:uiPriority w:val="99"/>
    <w:semiHidden/>
    <w:unhideWhenUsed/>
    <w:rsid w:val="00955E4E"/>
    <w:rPr>
      <w:color w:val="605E5C"/>
      <w:shd w:val="clear" w:color="auto" w:fill="E1DFDD"/>
    </w:rPr>
  </w:style>
  <w:style w:type="character" w:styleId="CommentReference">
    <w:name w:val="annotation reference"/>
    <w:basedOn w:val="DefaultParagraphFont"/>
    <w:uiPriority w:val="99"/>
    <w:semiHidden/>
    <w:unhideWhenUsed/>
    <w:rsid w:val="00E47F9E"/>
    <w:rPr>
      <w:sz w:val="16"/>
      <w:szCs w:val="16"/>
    </w:rPr>
  </w:style>
  <w:style w:type="paragraph" w:styleId="CommentText">
    <w:name w:val="annotation text"/>
    <w:basedOn w:val="Normal"/>
    <w:link w:val="CommentTextChar"/>
    <w:uiPriority w:val="99"/>
    <w:unhideWhenUsed/>
    <w:rsid w:val="00E47F9E"/>
    <w:pPr>
      <w:spacing w:line="240" w:lineRule="auto"/>
    </w:pPr>
    <w:rPr>
      <w:sz w:val="20"/>
      <w:szCs w:val="20"/>
    </w:rPr>
  </w:style>
  <w:style w:type="character" w:customStyle="1" w:styleId="CommentTextChar">
    <w:name w:val="Comment Text Char"/>
    <w:basedOn w:val="DefaultParagraphFont"/>
    <w:link w:val="CommentText"/>
    <w:uiPriority w:val="99"/>
    <w:rsid w:val="00E47F9E"/>
    <w:rPr>
      <w:sz w:val="20"/>
      <w:szCs w:val="20"/>
    </w:rPr>
  </w:style>
  <w:style w:type="paragraph" w:styleId="CommentSubject">
    <w:name w:val="annotation subject"/>
    <w:basedOn w:val="CommentText"/>
    <w:next w:val="CommentText"/>
    <w:link w:val="CommentSubjectChar"/>
    <w:uiPriority w:val="99"/>
    <w:semiHidden/>
    <w:unhideWhenUsed/>
    <w:rsid w:val="00E47F9E"/>
    <w:rPr>
      <w:b/>
      <w:bCs/>
    </w:rPr>
  </w:style>
  <w:style w:type="character" w:customStyle="1" w:styleId="CommentSubjectChar">
    <w:name w:val="Comment Subject Char"/>
    <w:basedOn w:val="CommentTextChar"/>
    <w:link w:val="CommentSubject"/>
    <w:uiPriority w:val="99"/>
    <w:semiHidden/>
    <w:rsid w:val="00E47F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3042</Characters>
  <Application>Microsoft Office Word</Application>
  <DocSecurity>0</DocSecurity>
  <Lines>25</Lines>
  <Paragraphs>7</Paragraphs>
  <ScaleCrop>false</ScaleCrop>
  <Company>Washington State Auditor's Office</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2025-09-02T19:20:00Z</dcterms:created>
  <dcterms:modified xsi:type="dcterms:W3CDTF">2025-09-02T19:20:00Z</dcterms:modified>
</cp:coreProperties>
</file>